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F37AB" w:rsidRDefault="00AF37AB" w:rsidP="007859E6">
      <w:pPr>
        <w:suppressAutoHyphens/>
        <w:spacing w:after="0" w:line="360" w:lineRule="auto"/>
        <w:ind w:left="142"/>
        <w:jc w:val="right"/>
        <w:rPr>
          <w:rFonts w:ascii="Times New Roman" w:hAnsi="Times New Roman"/>
          <w:b/>
          <w:sz w:val="24"/>
          <w:szCs w:val="24"/>
          <w:lang w:eastAsia="ar-SA"/>
        </w:rPr>
      </w:pPr>
      <w:r>
        <w:rPr>
          <w:rFonts w:ascii="Times New Roman" w:hAnsi="Times New Roman"/>
          <w:b/>
          <w:sz w:val="24"/>
          <w:szCs w:val="24"/>
          <w:lang w:eastAsia="ar-SA"/>
        </w:rPr>
        <w:t xml:space="preserve">Załącznik nr </w:t>
      </w:r>
      <w:smartTag w:uri="urn:schemas-microsoft-com:office:smarttags" w:element="metricconverter">
        <w:smartTagPr>
          <w:attr w:name="ProductID" w:val="2 A"/>
        </w:smartTagPr>
        <w:r>
          <w:rPr>
            <w:rFonts w:ascii="Times New Roman" w:hAnsi="Times New Roman"/>
            <w:b/>
            <w:sz w:val="24"/>
            <w:szCs w:val="24"/>
            <w:lang w:eastAsia="ar-SA"/>
          </w:rPr>
          <w:t>2 A</w:t>
        </w:r>
      </w:smartTag>
    </w:p>
    <w:p w:rsidR="00AF37AB" w:rsidRPr="00F7510A" w:rsidRDefault="00AF37AB" w:rsidP="005C5C9A">
      <w:pPr>
        <w:numPr>
          <w:ilvl w:val="0"/>
          <w:numId w:val="1"/>
        </w:numPr>
        <w:suppressAutoHyphens/>
        <w:spacing w:after="0" w:line="360" w:lineRule="auto"/>
        <w:ind w:left="567" w:hanging="425"/>
        <w:jc w:val="both"/>
        <w:rPr>
          <w:rFonts w:ascii="Times New Roman" w:hAnsi="Times New Roman"/>
          <w:b/>
          <w:sz w:val="24"/>
          <w:szCs w:val="24"/>
          <w:lang w:eastAsia="ar-SA"/>
        </w:rPr>
      </w:pPr>
      <w:r w:rsidRPr="00F7510A">
        <w:rPr>
          <w:rFonts w:ascii="Times New Roman" w:hAnsi="Times New Roman"/>
          <w:b/>
          <w:sz w:val="24"/>
          <w:szCs w:val="24"/>
          <w:lang w:eastAsia="ar-SA"/>
        </w:rPr>
        <w:t>OPIS PRZEDMIOTU ZAMÓWIENIA</w:t>
      </w:r>
    </w:p>
    <w:p w:rsidR="00AF37AB" w:rsidRDefault="00AF37AB" w:rsidP="005C5C9A">
      <w:pPr>
        <w:numPr>
          <w:ilvl w:val="1"/>
          <w:numId w:val="1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F7510A">
        <w:rPr>
          <w:rFonts w:ascii="Times New Roman" w:hAnsi="Times New Roman"/>
          <w:sz w:val="24"/>
          <w:szCs w:val="24"/>
        </w:rPr>
        <w:t xml:space="preserve">Przedmiotem zamówienia jest dostawa fabrycznie nowej </w:t>
      </w:r>
      <w:r>
        <w:rPr>
          <w:rFonts w:ascii="Times New Roman" w:hAnsi="Times New Roman"/>
          <w:sz w:val="24"/>
          <w:szCs w:val="24"/>
        </w:rPr>
        <w:t>minikoparki</w:t>
      </w:r>
      <w:r w:rsidRPr="00F7510A">
        <w:rPr>
          <w:rFonts w:ascii="Times New Roman" w:hAnsi="Times New Roman"/>
          <w:sz w:val="24"/>
          <w:szCs w:val="24"/>
        </w:rPr>
        <w:t xml:space="preserve">, </w:t>
      </w:r>
      <w:r w:rsidRPr="00F7510A">
        <w:rPr>
          <w:rFonts w:ascii="Times New Roman" w:hAnsi="Times New Roman"/>
          <w:sz w:val="24"/>
          <w:szCs w:val="24"/>
          <w:lang w:eastAsia="pl-PL"/>
        </w:rPr>
        <w:t xml:space="preserve">rok produkcji 2019 </w:t>
      </w:r>
      <w:r>
        <w:rPr>
          <w:rFonts w:ascii="Times New Roman" w:hAnsi="Times New Roman"/>
          <w:sz w:val="24"/>
          <w:szCs w:val="24"/>
          <w:lang w:eastAsia="pl-PL"/>
        </w:rPr>
        <w:t xml:space="preserve">(lub 2018) </w:t>
      </w:r>
      <w:r w:rsidRPr="00F7510A">
        <w:rPr>
          <w:rFonts w:ascii="Times New Roman" w:hAnsi="Times New Roman"/>
          <w:sz w:val="24"/>
          <w:szCs w:val="24"/>
          <w:lang w:eastAsia="pl-PL"/>
        </w:rPr>
        <w:t xml:space="preserve">– sztuk 1, </w:t>
      </w:r>
    </w:p>
    <w:p w:rsidR="00AF37AB" w:rsidRPr="005C5C9A" w:rsidRDefault="00AF37AB" w:rsidP="005C5C9A">
      <w:pPr>
        <w:spacing w:after="0" w:line="360" w:lineRule="auto"/>
        <w:ind w:firstLine="360"/>
        <w:jc w:val="both"/>
        <w:rPr>
          <w:rFonts w:ascii="Times New Roman" w:hAnsi="Times New Roman"/>
          <w:b/>
          <w:sz w:val="24"/>
          <w:szCs w:val="24"/>
        </w:rPr>
      </w:pPr>
      <w:r w:rsidRPr="005C5C9A">
        <w:rPr>
          <w:rFonts w:ascii="Times New Roman" w:hAnsi="Times New Roman"/>
          <w:b/>
          <w:sz w:val="24"/>
          <w:szCs w:val="24"/>
        </w:rPr>
        <w:t>Nadwozie:</w:t>
      </w:r>
    </w:p>
    <w:p w:rsidR="00AF37AB" w:rsidRPr="005C5C9A" w:rsidRDefault="00AF37AB" w:rsidP="005C5C9A">
      <w:pPr>
        <w:spacing w:after="0" w:line="360" w:lineRule="auto"/>
        <w:ind w:firstLine="360"/>
        <w:jc w:val="both"/>
        <w:rPr>
          <w:rFonts w:ascii="Times New Roman" w:hAnsi="Times New Roman"/>
          <w:sz w:val="24"/>
          <w:szCs w:val="24"/>
        </w:rPr>
      </w:pPr>
      <w:r w:rsidRPr="005C5C9A">
        <w:rPr>
          <w:rFonts w:ascii="Times New Roman" w:hAnsi="Times New Roman"/>
          <w:sz w:val="24"/>
          <w:szCs w:val="24"/>
        </w:rPr>
        <w:t>- minikoparka z konwencjonalnym zachodzeniem tyłu przy skręcie,</w:t>
      </w:r>
    </w:p>
    <w:p w:rsidR="00AF37AB" w:rsidRPr="005C5C9A" w:rsidRDefault="00AF37AB" w:rsidP="005C5C9A">
      <w:pPr>
        <w:spacing w:after="0" w:line="360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5C5C9A">
        <w:rPr>
          <w:rFonts w:ascii="Times New Roman" w:hAnsi="Times New Roman"/>
          <w:sz w:val="24"/>
          <w:szCs w:val="24"/>
        </w:rPr>
        <w:t>- podwójne zabezpieczenie hydrauliki przeciwko przypadkowemu użyciu część roboczej/jazdy,</w:t>
      </w:r>
    </w:p>
    <w:p w:rsidR="00AF37AB" w:rsidRPr="005C5C9A" w:rsidRDefault="00AF37AB" w:rsidP="005C5C9A">
      <w:pPr>
        <w:spacing w:after="0" w:line="360" w:lineRule="auto"/>
        <w:ind w:firstLine="360"/>
        <w:jc w:val="both"/>
        <w:rPr>
          <w:rFonts w:ascii="Times New Roman" w:hAnsi="Times New Roman"/>
          <w:sz w:val="24"/>
          <w:szCs w:val="24"/>
        </w:rPr>
      </w:pPr>
      <w:r w:rsidRPr="005C5C9A">
        <w:rPr>
          <w:rFonts w:ascii="Times New Roman" w:hAnsi="Times New Roman"/>
          <w:sz w:val="24"/>
          <w:szCs w:val="24"/>
        </w:rPr>
        <w:t>- panele boczne maszyny wykonane z blachy stalowej,</w:t>
      </w:r>
    </w:p>
    <w:p w:rsidR="00AF37AB" w:rsidRPr="005C5C9A" w:rsidRDefault="00AF37AB" w:rsidP="005C5C9A">
      <w:pPr>
        <w:spacing w:after="0" w:line="360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5C5C9A">
        <w:rPr>
          <w:rFonts w:ascii="Times New Roman" w:hAnsi="Times New Roman"/>
          <w:sz w:val="24"/>
          <w:szCs w:val="24"/>
        </w:rPr>
        <w:t>- przeciwwaga odchylana na zawiasach zapewniająca pełny dostęp do komory silnika i akumulatora, otwierane okno rewizyjne w tylnej przeciwwadze,</w:t>
      </w:r>
    </w:p>
    <w:p w:rsidR="00AF37AB" w:rsidRPr="005C5C9A" w:rsidRDefault="00AF37AB" w:rsidP="005C5C9A">
      <w:pPr>
        <w:spacing w:after="0" w:line="360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5C5C9A">
        <w:rPr>
          <w:rFonts w:ascii="Times New Roman" w:hAnsi="Times New Roman"/>
          <w:sz w:val="24"/>
          <w:szCs w:val="24"/>
        </w:rPr>
        <w:t>- wlew paliwa zabezpieczony kluczykiem- dostępny bez konieczności otwierania maski silnika,</w:t>
      </w:r>
    </w:p>
    <w:p w:rsidR="00AF37AB" w:rsidRPr="005C5C9A" w:rsidRDefault="00AF37AB" w:rsidP="005C5C9A">
      <w:pPr>
        <w:spacing w:after="0" w:line="360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5C5C9A">
        <w:rPr>
          <w:rFonts w:ascii="Times New Roman" w:hAnsi="Times New Roman"/>
          <w:sz w:val="24"/>
          <w:szCs w:val="24"/>
        </w:rPr>
        <w:t xml:space="preserve">- kabina operatora z regulowanym fotelem, spełniająca standardy ROPS/FOPS z ogrzewaniem i wentylacją, przednia szyba z wycieraczką i spryskiwaczem dzielona, dolna część </w:t>
      </w:r>
      <w:proofErr w:type="spellStart"/>
      <w:r w:rsidRPr="005C5C9A">
        <w:rPr>
          <w:rFonts w:ascii="Times New Roman" w:hAnsi="Times New Roman"/>
          <w:sz w:val="24"/>
          <w:szCs w:val="24"/>
        </w:rPr>
        <w:t>wyjmowalna</w:t>
      </w:r>
      <w:proofErr w:type="spellEnd"/>
      <w:r w:rsidRPr="005C5C9A">
        <w:rPr>
          <w:rFonts w:ascii="Times New Roman" w:hAnsi="Times New Roman"/>
          <w:sz w:val="24"/>
          <w:szCs w:val="24"/>
        </w:rPr>
        <w:t>,</w:t>
      </w:r>
    </w:p>
    <w:p w:rsidR="00AF37AB" w:rsidRPr="005C5C9A" w:rsidRDefault="00AF37AB" w:rsidP="005C5C9A">
      <w:pPr>
        <w:spacing w:after="0" w:line="360" w:lineRule="auto"/>
        <w:ind w:firstLine="360"/>
        <w:jc w:val="both"/>
        <w:rPr>
          <w:rFonts w:ascii="Times New Roman" w:hAnsi="Times New Roman"/>
          <w:sz w:val="24"/>
          <w:szCs w:val="24"/>
        </w:rPr>
      </w:pPr>
      <w:r w:rsidRPr="005C5C9A">
        <w:rPr>
          <w:rFonts w:ascii="Times New Roman" w:hAnsi="Times New Roman"/>
          <w:sz w:val="24"/>
          <w:szCs w:val="24"/>
        </w:rPr>
        <w:t>- światła robocze na kabinie i ramieniu koparki ora</w:t>
      </w:r>
      <w:r>
        <w:rPr>
          <w:rFonts w:ascii="Times New Roman" w:hAnsi="Times New Roman"/>
          <w:sz w:val="24"/>
          <w:szCs w:val="24"/>
        </w:rPr>
        <w:t>z</w:t>
      </w:r>
      <w:r w:rsidRPr="005C5C9A">
        <w:rPr>
          <w:rFonts w:ascii="Times New Roman" w:hAnsi="Times New Roman"/>
          <w:sz w:val="24"/>
          <w:szCs w:val="24"/>
        </w:rPr>
        <w:t xml:space="preserve"> światło ostrzegawcze „kogut”,</w:t>
      </w:r>
    </w:p>
    <w:p w:rsidR="00AF37AB" w:rsidRPr="005C5C9A" w:rsidRDefault="00AF37AB" w:rsidP="005C5C9A">
      <w:pPr>
        <w:spacing w:after="0" w:line="360" w:lineRule="auto"/>
        <w:ind w:firstLine="360"/>
        <w:jc w:val="both"/>
        <w:rPr>
          <w:rFonts w:ascii="Times New Roman" w:hAnsi="Times New Roman"/>
          <w:sz w:val="24"/>
          <w:szCs w:val="24"/>
        </w:rPr>
      </w:pPr>
      <w:r w:rsidRPr="005C5C9A">
        <w:rPr>
          <w:rFonts w:ascii="Times New Roman" w:hAnsi="Times New Roman"/>
          <w:sz w:val="24"/>
          <w:szCs w:val="24"/>
        </w:rPr>
        <w:t>- gaz ręczny,</w:t>
      </w:r>
    </w:p>
    <w:p w:rsidR="00AF37AB" w:rsidRPr="005C5C9A" w:rsidRDefault="00AF37AB" w:rsidP="005C5C9A">
      <w:pPr>
        <w:spacing w:after="0" w:line="360" w:lineRule="auto"/>
        <w:ind w:firstLine="360"/>
        <w:jc w:val="both"/>
        <w:rPr>
          <w:rFonts w:ascii="Times New Roman" w:hAnsi="Times New Roman"/>
          <w:sz w:val="24"/>
          <w:szCs w:val="24"/>
        </w:rPr>
      </w:pPr>
      <w:r w:rsidRPr="005C5C9A">
        <w:rPr>
          <w:rFonts w:ascii="Times New Roman" w:hAnsi="Times New Roman"/>
          <w:sz w:val="24"/>
          <w:szCs w:val="24"/>
        </w:rPr>
        <w:t>- wszystkie szyby kabiny płaskie</w:t>
      </w:r>
      <w:r>
        <w:rPr>
          <w:rFonts w:ascii="Times New Roman" w:hAnsi="Times New Roman"/>
          <w:sz w:val="24"/>
          <w:szCs w:val="24"/>
        </w:rPr>
        <w:t>.</w:t>
      </w:r>
    </w:p>
    <w:p w:rsidR="00AF37AB" w:rsidRDefault="00AF37AB" w:rsidP="005C5C9A">
      <w:pPr>
        <w:spacing w:after="0" w:line="360" w:lineRule="auto"/>
        <w:ind w:firstLine="360"/>
        <w:jc w:val="both"/>
        <w:rPr>
          <w:rFonts w:ascii="Times New Roman" w:hAnsi="Times New Roman"/>
          <w:b/>
          <w:sz w:val="24"/>
          <w:szCs w:val="24"/>
        </w:rPr>
      </w:pPr>
      <w:r w:rsidRPr="005C5C9A">
        <w:rPr>
          <w:rFonts w:ascii="Times New Roman" w:hAnsi="Times New Roman"/>
          <w:b/>
          <w:sz w:val="24"/>
          <w:szCs w:val="24"/>
        </w:rPr>
        <w:t>Układ hydrauliczny:</w:t>
      </w:r>
    </w:p>
    <w:p w:rsidR="00AF37AB" w:rsidRDefault="00AF37AB" w:rsidP="005C5C9A">
      <w:pPr>
        <w:spacing w:after="0" w:line="360" w:lineRule="auto"/>
        <w:ind w:firstLine="360"/>
        <w:jc w:val="both"/>
        <w:rPr>
          <w:rFonts w:ascii="Times New Roman" w:hAnsi="Times New Roman"/>
          <w:sz w:val="24"/>
          <w:szCs w:val="24"/>
        </w:rPr>
      </w:pPr>
      <w:r w:rsidRPr="005C5C9A">
        <w:rPr>
          <w:rFonts w:ascii="Times New Roman" w:hAnsi="Times New Roman"/>
          <w:sz w:val="24"/>
          <w:szCs w:val="24"/>
        </w:rPr>
        <w:t>-</w:t>
      </w:r>
      <w:r>
        <w:rPr>
          <w:rFonts w:ascii="Times New Roman" w:hAnsi="Times New Roman"/>
          <w:sz w:val="24"/>
          <w:szCs w:val="24"/>
        </w:rPr>
        <w:t xml:space="preserve"> pompa wielotłoczkowa o zmiennym wydatku wykorzystująca system </w:t>
      </w:r>
      <w:proofErr w:type="spellStart"/>
      <w:r>
        <w:rPr>
          <w:rFonts w:ascii="Times New Roman" w:hAnsi="Times New Roman"/>
          <w:sz w:val="24"/>
          <w:szCs w:val="24"/>
        </w:rPr>
        <w:t>LoadSensing</w:t>
      </w:r>
      <w:proofErr w:type="spellEnd"/>
      <w:r>
        <w:rPr>
          <w:rFonts w:ascii="Times New Roman" w:hAnsi="Times New Roman"/>
          <w:sz w:val="24"/>
          <w:szCs w:val="24"/>
        </w:rPr>
        <w:t>,</w:t>
      </w:r>
    </w:p>
    <w:p w:rsidR="00AF37AB" w:rsidRDefault="00AF37AB" w:rsidP="005C5C9A">
      <w:pPr>
        <w:spacing w:after="0" w:line="360" w:lineRule="auto"/>
        <w:ind w:firstLine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ciśnienie w układzie roboczym min 235bar,</w:t>
      </w:r>
    </w:p>
    <w:p w:rsidR="00AF37AB" w:rsidRDefault="00AF37AB" w:rsidP="005C5C9A">
      <w:pPr>
        <w:spacing w:after="0" w:line="360" w:lineRule="auto"/>
        <w:ind w:left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instalacja hydrauliczna wprowadzona na ramieniu </w:t>
      </w:r>
      <w:proofErr w:type="spellStart"/>
      <w:r>
        <w:rPr>
          <w:rFonts w:ascii="Times New Roman" w:hAnsi="Times New Roman"/>
          <w:sz w:val="24"/>
          <w:szCs w:val="24"/>
        </w:rPr>
        <w:t>koparkowym</w:t>
      </w:r>
      <w:proofErr w:type="spellEnd"/>
      <w:r>
        <w:rPr>
          <w:rFonts w:ascii="Times New Roman" w:hAnsi="Times New Roman"/>
          <w:sz w:val="24"/>
          <w:szCs w:val="24"/>
        </w:rPr>
        <w:t xml:space="preserve">- dwukierunkowa o   przepływie maksymalnym min. 30l/min., </w:t>
      </w:r>
    </w:p>
    <w:p w:rsidR="00AF37AB" w:rsidRDefault="00AF37AB" w:rsidP="005C5C9A">
      <w:pPr>
        <w:spacing w:after="0" w:line="360" w:lineRule="auto"/>
        <w:ind w:firstLine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sterowanie funkcjami roboczymi wg standardu ISO,</w:t>
      </w:r>
    </w:p>
    <w:p w:rsidR="00AF37AB" w:rsidRDefault="00AF37AB" w:rsidP="005C5C9A">
      <w:pPr>
        <w:spacing w:after="0" w:line="360" w:lineRule="auto"/>
        <w:ind w:firstLine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sterowanie wyjściem AUX oraz obrotem ramienia pedałem w podłodze.</w:t>
      </w:r>
    </w:p>
    <w:p w:rsidR="00AF37AB" w:rsidRDefault="00AF37AB" w:rsidP="005C5C9A">
      <w:pPr>
        <w:spacing w:after="0" w:line="360" w:lineRule="auto"/>
        <w:ind w:firstLine="360"/>
        <w:jc w:val="both"/>
        <w:rPr>
          <w:rFonts w:ascii="Times New Roman" w:hAnsi="Times New Roman"/>
          <w:b/>
          <w:sz w:val="24"/>
          <w:szCs w:val="24"/>
        </w:rPr>
      </w:pPr>
      <w:r w:rsidRPr="00A73CCA">
        <w:rPr>
          <w:rFonts w:ascii="Times New Roman" w:hAnsi="Times New Roman"/>
          <w:b/>
          <w:sz w:val="24"/>
          <w:szCs w:val="24"/>
        </w:rPr>
        <w:t>Układ napędowy:</w:t>
      </w:r>
    </w:p>
    <w:p w:rsidR="00AF37AB" w:rsidRDefault="00AF37AB" w:rsidP="005C5C9A">
      <w:pPr>
        <w:spacing w:after="0" w:line="360" w:lineRule="auto"/>
        <w:ind w:firstLine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- </w:t>
      </w:r>
      <w:r w:rsidRPr="00A73CCA">
        <w:rPr>
          <w:rFonts w:ascii="Times New Roman" w:hAnsi="Times New Roman"/>
          <w:sz w:val="24"/>
          <w:szCs w:val="24"/>
        </w:rPr>
        <w:t>gąsienice gumowe</w:t>
      </w:r>
      <w:r>
        <w:rPr>
          <w:rFonts w:ascii="Times New Roman" w:hAnsi="Times New Roman"/>
          <w:sz w:val="24"/>
          <w:szCs w:val="24"/>
        </w:rPr>
        <w:t xml:space="preserve"> szer. min. </w:t>
      </w:r>
      <w:smartTag w:uri="urn:schemas-microsoft-com:office:smarttags" w:element="metricconverter">
        <w:smartTagPr>
          <w:attr w:name="ProductID" w:val="230 mm"/>
        </w:smartTagPr>
        <w:r>
          <w:rPr>
            <w:rFonts w:ascii="Times New Roman" w:hAnsi="Times New Roman"/>
            <w:sz w:val="24"/>
            <w:szCs w:val="24"/>
          </w:rPr>
          <w:t>230 mm</w:t>
        </w:r>
      </w:smartTag>
      <w:r>
        <w:rPr>
          <w:rFonts w:ascii="Times New Roman" w:hAnsi="Times New Roman"/>
          <w:sz w:val="24"/>
          <w:szCs w:val="24"/>
        </w:rPr>
        <w:t xml:space="preserve"> o krótkim skoku,</w:t>
      </w:r>
    </w:p>
    <w:p w:rsidR="00AF37AB" w:rsidRDefault="00AF37AB" w:rsidP="005C5C9A">
      <w:pPr>
        <w:spacing w:after="0" w:line="360" w:lineRule="auto"/>
        <w:ind w:firstLine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dwie prędkości jazdy: I- min </w:t>
      </w:r>
      <w:smartTag w:uri="urn:schemas-microsoft-com:office:smarttags" w:element="metricconverter">
        <w:smartTagPr>
          <w:attr w:name="ProductID" w:val="2 km/h"/>
        </w:smartTagPr>
        <w:r>
          <w:rPr>
            <w:rFonts w:ascii="Times New Roman" w:hAnsi="Times New Roman"/>
            <w:sz w:val="24"/>
            <w:szCs w:val="24"/>
          </w:rPr>
          <w:t>2 km/h</w:t>
        </w:r>
      </w:smartTag>
      <w:r>
        <w:rPr>
          <w:rFonts w:ascii="Times New Roman" w:hAnsi="Times New Roman"/>
          <w:sz w:val="24"/>
          <w:szCs w:val="24"/>
        </w:rPr>
        <w:t xml:space="preserve">, II- min </w:t>
      </w:r>
      <w:smartTag w:uri="urn:schemas-microsoft-com:office:smarttags" w:element="metricconverter">
        <w:smartTagPr>
          <w:attr w:name="ProductID" w:val="4 km/h"/>
        </w:smartTagPr>
        <w:r>
          <w:rPr>
            <w:rFonts w:ascii="Times New Roman" w:hAnsi="Times New Roman"/>
            <w:sz w:val="24"/>
            <w:szCs w:val="24"/>
          </w:rPr>
          <w:t>4 km/h</w:t>
        </w:r>
      </w:smartTag>
      <w:r>
        <w:rPr>
          <w:rFonts w:ascii="Times New Roman" w:hAnsi="Times New Roman"/>
          <w:sz w:val="24"/>
          <w:szCs w:val="24"/>
        </w:rPr>
        <w:t>,</w:t>
      </w:r>
    </w:p>
    <w:p w:rsidR="00AF37AB" w:rsidRDefault="00AF37AB" w:rsidP="005C5C9A">
      <w:pPr>
        <w:spacing w:after="0" w:line="360" w:lineRule="auto"/>
        <w:ind w:firstLine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podwozie rozsuwane, mechanizm </w:t>
      </w:r>
      <w:proofErr w:type="spellStart"/>
      <w:r>
        <w:rPr>
          <w:rFonts w:ascii="Times New Roman" w:hAnsi="Times New Roman"/>
          <w:sz w:val="24"/>
          <w:szCs w:val="24"/>
        </w:rPr>
        <w:t>rozsuwu</w:t>
      </w:r>
      <w:proofErr w:type="spellEnd"/>
      <w:r>
        <w:rPr>
          <w:rFonts w:ascii="Times New Roman" w:hAnsi="Times New Roman"/>
          <w:sz w:val="24"/>
          <w:szCs w:val="24"/>
        </w:rPr>
        <w:t xml:space="preserve"> wyposażony w wymienne ślizgi </w:t>
      </w:r>
    </w:p>
    <w:p w:rsidR="00AF37AB" w:rsidRDefault="00AF37AB" w:rsidP="00A73CCA">
      <w:pPr>
        <w:spacing w:after="0" w:line="360" w:lineRule="auto"/>
        <w:ind w:firstLine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siła pociągowa min 13kN,</w:t>
      </w:r>
    </w:p>
    <w:p w:rsidR="00AF37AB" w:rsidRDefault="00AF37AB" w:rsidP="00A73CCA">
      <w:pPr>
        <w:spacing w:after="0" w:line="360" w:lineRule="auto"/>
        <w:ind w:firstLine="360"/>
        <w:jc w:val="both"/>
        <w:rPr>
          <w:rFonts w:ascii="Times New Roman" w:hAnsi="Times New Roman"/>
          <w:sz w:val="24"/>
          <w:szCs w:val="24"/>
        </w:rPr>
      </w:pPr>
      <w:r w:rsidRPr="007F1962">
        <w:rPr>
          <w:rFonts w:ascii="Times New Roman" w:hAnsi="Times New Roman"/>
          <w:sz w:val="24"/>
          <w:szCs w:val="24"/>
        </w:rPr>
        <w:t>- minimum 3 rolki prowadzące gąsienic gumowych,</w:t>
      </w:r>
    </w:p>
    <w:p w:rsidR="00AF37AB" w:rsidRDefault="00AF37AB" w:rsidP="00A73CCA">
      <w:pPr>
        <w:spacing w:after="0" w:line="360" w:lineRule="auto"/>
        <w:ind w:firstLine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zdolność pokonywania wzniesień 35</w:t>
      </w:r>
      <w:r>
        <w:rPr>
          <w:rFonts w:ascii="Times New Roman" w:hAnsi="Times New Roman"/>
          <w:sz w:val="24"/>
          <w:szCs w:val="24"/>
          <w:vertAlign w:val="superscript"/>
        </w:rPr>
        <w:t>o</w:t>
      </w:r>
      <w:r>
        <w:rPr>
          <w:rFonts w:ascii="Times New Roman" w:hAnsi="Times New Roman"/>
          <w:sz w:val="24"/>
          <w:szCs w:val="24"/>
        </w:rPr>
        <w:t>.</w:t>
      </w:r>
    </w:p>
    <w:p w:rsidR="00AF37AB" w:rsidRDefault="00AF37AB" w:rsidP="00A73CCA">
      <w:pPr>
        <w:spacing w:after="0" w:line="360" w:lineRule="auto"/>
        <w:ind w:firstLine="360"/>
        <w:jc w:val="both"/>
        <w:rPr>
          <w:rFonts w:ascii="Times New Roman" w:hAnsi="Times New Roman"/>
          <w:b/>
          <w:sz w:val="24"/>
          <w:szCs w:val="24"/>
        </w:rPr>
      </w:pPr>
      <w:r w:rsidRPr="00A73CCA">
        <w:rPr>
          <w:rFonts w:ascii="Times New Roman" w:hAnsi="Times New Roman"/>
          <w:b/>
          <w:sz w:val="24"/>
          <w:szCs w:val="24"/>
        </w:rPr>
        <w:t>Silnik:</w:t>
      </w:r>
    </w:p>
    <w:p w:rsidR="00AF37AB" w:rsidRDefault="00AF37AB" w:rsidP="00A73CCA">
      <w:pPr>
        <w:spacing w:after="0" w:line="360" w:lineRule="auto"/>
        <w:ind w:firstLine="360"/>
        <w:jc w:val="both"/>
        <w:rPr>
          <w:rFonts w:ascii="Times New Roman" w:hAnsi="Times New Roman"/>
          <w:sz w:val="24"/>
          <w:szCs w:val="24"/>
        </w:rPr>
      </w:pPr>
      <w:r w:rsidRPr="00A73CCA">
        <w:rPr>
          <w:rFonts w:ascii="Times New Roman" w:hAnsi="Times New Roman"/>
          <w:sz w:val="24"/>
          <w:szCs w:val="24"/>
        </w:rPr>
        <w:lastRenderedPageBreak/>
        <w:t xml:space="preserve">- Silnik wysokoprężny </w:t>
      </w:r>
      <w:r>
        <w:rPr>
          <w:rFonts w:ascii="Times New Roman" w:hAnsi="Times New Roman"/>
          <w:sz w:val="24"/>
          <w:szCs w:val="24"/>
        </w:rPr>
        <w:t>Diesla trzycylindrowy chłodzony cieczą,</w:t>
      </w:r>
    </w:p>
    <w:p w:rsidR="00AF37AB" w:rsidRDefault="00AF37AB" w:rsidP="00A73CCA">
      <w:pPr>
        <w:spacing w:after="0" w:line="360" w:lineRule="auto"/>
        <w:ind w:firstLine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moc maksymalna minimum 11,5 kW,</w:t>
      </w:r>
    </w:p>
    <w:p w:rsidR="00AF37AB" w:rsidRPr="0039797F" w:rsidRDefault="00AF37AB" w:rsidP="00A73CCA">
      <w:pPr>
        <w:spacing w:after="0" w:line="360" w:lineRule="auto"/>
        <w:ind w:firstLine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pojemność min 750 cm</w:t>
      </w:r>
      <w:r>
        <w:rPr>
          <w:rFonts w:ascii="Times New Roman" w:hAnsi="Times New Roman"/>
          <w:sz w:val="24"/>
          <w:szCs w:val="24"/>
          <w:vertAlign w:val="superscript"/>
        </w:rPr>
        <w:t>3</w:t>
      </w:r>
      <w:r>
        <w:rPr>
          <w:rFonts w:ascii="Times New Roman" w:hAnsi="Times New Roman"/>
          <w:sz w:val="24"/>
          <w:szCs w:val="24"/>
        </w:rPr>
        <w:t>.</w:t>
      </w:r>
    </w:p>
    <w:p w:rsidR="00AF37AB" w:rsidRDefault="00AF37AB" w:rsidP="00A73CCA">
      <w:pPr>
        <w:spacing w:after="0" w:line="360" w:lineRule="auto"/>
        <w:ind w:firstLine="360"/>
        <w:jc w:val="both"/>
        <w:rPr>
          <w:rFonts w:ascii="Times New Roman" w:hAnsi="Times New Roman"/>
          <w:b/>
          <w:sz w:val="24"/>
          <w:szCs w:val="24"/>
        </w:rPr>
      </w:pPr>
      <w:r w:rsidRPr="0039797F">
        <w:rPr>
          <w:rFonts w:ascii="Times New Roman" w:hAnsi="Times New Roman"/>
          <w:b/>
          <w:sz w:val="24"/>
          <w:szCs w:val="24"/>
        </w:rPr>
        <w:t>Parametry robocze:</w:t>
      </w:r>
    </w:p>
    <w:p w:rsidR="00AF37AB" w:rsidRDefault="00AF37AB" w:rsidP="00A73CCA">
      <w:pPr>
        <w:spacing w:after="0" w:line="360" w:lineRule="auto"/>
        <w:ind w:firstLine="360"/>
        <w:jc w:val="both"/>
        <w:rPr>
          <w:rFonts w:ascii="Times New Roman" w:hAnsi="Times New Roman"/>
          <w:sz w:val="24"/>
          <w:szCs w:val="24"/>
        </w:rPr>
      </w:pPr>
      <w:r w:rsidRPr="0039797F">
        <w:rPr>
          <w:rFonts w:ascii="Times New Roman" w:hAnsi="Times New Roman"/>
          <w:sz w:val="24"/>
          <w:szCs w:val="24"/>
        </w:rPr>
        <w:t>-</w:t>
      </w:r>
      <w:r>
        <w:rPr>
          <w:rFonts w:ascii="Times New Roman" w:hAnsi="Times New Roman"/>
          <w:sz w:val="24"/>
          <w:szCs w:val="24"/>
        </w:rPr>
        <w:t xml:space="preserve"> masa operacyjna minimum 1810kg,</w:t>
      </w:r>
    </w:p>
    <w:p w:rsidR="00AF37AB" w:rsidRDefault="00AF37AB" w:rsidP="00A73CCA">
      <w:pPr>
        <w:spacing w:after="0" w:line="360" w:lineRule="auto"/>
        <w:ind w:firstLine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maksymalna głębokość kopania (bez szybkozłącza, na podniesionym lemieszu) </w:t>
      </w:r>
    </w:p>
    <w:p w:rsidR="00AF37AB" w:rsidRDefault="00AF37AB" w:rsidP="00A73CCA">
      <w:pPr>
        <w:spacing w:after="0" w:line="360" w:lineRule="auto"/>
        <w:ind w:firstLine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min. </w:t>
      </w:r>
      <w:smartTag w:uri="urn:schemas-microsoft-com:office:smarttags" w:element="metricconverter">
        <w:smartTagPr>
          <w:attr w:name="ProductID" w:val="2,4 m"/>
        </w:smartTagPr>
        <w:r>
          <w:rPr>
            <w:rFonts w:ascii="Times New Roman" w:hAnsi="Times New Roman"/>
            <w:sz w:val="24"/>
            <w:szCs w:val="24"/>
          </w:rPr>
          <w:t>2,4 m</w:t>
        </w:r>
      </w:smartTag>
      <w:r>
        <w:rPr>
          <w:rFonts w:ascii="Times New Roman" w:hAnsi="Times New Roman"/>
          <w:sz w:val="24"/>
          <w:szCs w:val="24"/>
        </w:rPr>
        <w:t>,</w:t>
      </w:r>
    </w:p>
    <w:p w:rsidR="00AF37AB" w:rsidRDefault="00AF37AB" w:rsidP="00A73CCA">
      <w:pPr>
        <w:spacing w:after="0" w:line="360" w:lineRule="auto"/>
        <w:ind w:firstLine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maksymalna wysokość załadunku min </w:t>
      </w:r>
      <w:smartTag w:uri="urn:schemas-microsoft-com:office:smarttags" w:element="metricconverter">
        <w:smartTagPr>
          <w:attr w:name="ProductID" w:val="2,6 m"/>
        </w:smartTagPr>
        <w:r>
          <w:rPr>
            <w:rFonts w:ascii="Times New Roman" w:hAnsi="Times New Roman"/>
            <w:sz w:val="24"/>
            <w:szCs w:val="24"/>
          </w:rPr>
          <w:t>2,6 m</w:t>
        </w:r>
      </w:smartTag>
      <w:r>
        <w:rPr>
          <w:rFonts w:ascii="Times New Roman" w:hAnsi="Times New Roman"/>
          <w:sz w:val="24"/>
          <w:szCs w:val="24"/>
        </w:rPr>
        <w:t>,</w:t>
      </w:r>
    </w:p>
    <w:p w:rsidR="00AF37AB" w:rsidRDefault="00AF37AB" w:rsidP="00A73CCA">
      <w:pPr>
        <w:spacing w:after="0" w:line="360" w:lineRule="auto"/>
        <w:ind w:firstLine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maksymalny zasięg kopania minimum </w:t>
      </w:r>
      <w:smartTag w:uri="urn:schemas-microsoft-com:office:smarttags" w:element="metricconverter">
        <w:smartTagPr>
          <w:attr w:name="ProductID" w:val="4,0 m"/>
        </w:smartTagPr>
        <w:r>
          <w:rPr>
            <w:rFonts w:ascii="Times New Roman" w:hAnsi="Times New Roman"/>
            <w:sz w:val="24"/>
            <w:szCs w:val="24"/>
          </w:rPr>
          <w:t>4,0 m</w:t>
        </w:r>
      </w:smartTag>
      <w:r>
        <w:rPr>
          <w:rFonts w:ascii="Times New Roman" w:hAnsi="Times New Roman"/>
          <w:sz w:val="24"/>
          <w:szCs w:val="24"/>
        </w:rPr>
        <w:t>,</w:t>
      </w:r>
    </w:p>
    <w:p w:rsidR="00AF37AB" w:rsidRDefault="00AF37AB" w:rsidP="00A73CCA">
      <w:pPr>
        <w:spacing w:after="0" w:line="360" w:lineRule="auto"/>
        <w:ind w:firstLine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kąt obrotu łyżki minimum 200</w:t>
      </w:r>
      <w:r>
        <w:rPr>
          <w:rFonts w:ascii="Times New Roman" w:hAnsi="Times New Roman"/>
          <w:sz w:val="24"/>
          <w:szCs w:val="24"/>
          <w:vertAlign w:val="superscript"/>
        </w:rPr>
        <w:t>o</w:t>
      </w:r>
      <w:r>
        <w:rPr>
          <w:rFonts w:ascii="Times New Roman" w:hAnsi="Times New Roman"/>
          <w:sz w:val="24"/>
          <w:szCs w:val="24"/>
        </w:rPr>
        <w:t>,</w:t>
      </w:r>
    </w:p>
    <w:p w:rsidR="00AF37AB" w:rsidRDefault="00AF37AB" w:rsidP="00A73CCA">
      <w:pPr>
        <w:spacing w:after="0" w:line="360" w:lineRule="auto"/>
        <w:ind w:firstLine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łączny obrót wysięgnika prawo/lewo min 127</w:t>
      </w:r>
      <w:r>
        <w:rPr>
          <w:rFonts w:ascii="Times New Roman" w:hAnsi="Times New Roman"/>
          <w:sz w:val="24"/>
          <w:szCs w:val="24"/>
          <w:vertAlign w:val="superscript"/>
        </w:rPr>
        <w:t>o</w:t>
      </w:r>
      <w:r>
        <w:rPr>
          <w:rFonts w:ascii="Times New Roman" w:hAnsi="Times New Roman"/>
          <w:sz w:val="24"/>
          <w:szCs w:val="24"/>
        </w:rPr>
        <w:t>,</w:t>
      </w:r>
    </w:p>
    <w:p w:rsidR="00AF37AB" w:rsidRDefault="00AF37AB" w:rsidP="00A73CCA">
      <w:pPr>
        <w:spacing w:after="0" w:line="360" w:lineRule="auto"/>
        <w:ind w:firstLine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siła skrywania łyżki minimum 18 </w:t>
      </w:r>
      <w:proofErr w:type="spellStart"/>
      <w:r>
        <w:rPr>
          <w:rFonts w:ascii="Times New Roman" w:hAnsi="Times New Roman"/>
          <w:sz w:val="24"/>
          <w:szCs w:val="24"/>
        </w:rPr>
        <w:t>kN</w:t>
      </w:r>
      <w:proofErr w:type="spellEnd"/>
      <w:r>
        <w:rPr>
          <w:rFonts w:ascii="Times New Roman" w:hAnsi="Times New Roman"/>
          <w:sz w:val="24"/>
          <w:szCs w:val="24"/>
        </w:rPr>
        <w:t>,</w:t>
      </w:r>
    </w:p>
    <w:p w:rsidR="00AF37AB" w:rsidRDefault="00AF37AB" w:rsidP="00A73CCA">
      <w:pPr>
        <w:spacing w:after="0" w:line="360" w:lineRule="auto"/>
        <w:ind w:firstLine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Sił zrywania na ramieniu minimum 9 </w:t>
      </w:r>
      <w:proofErr w:type="spellStart"/>
      <w:r>
        <w:rPr>
          <w:rFonts w:ascii="Times New Roman" w:hAnsi="Times New Roman"/>
          <w:sz w:val="24"/>
          <w:szCs w:val="24"/>
        </w:rPr>
        <w:t>kN</w:t>
      </w:r>
      <w:proofErr w:type="spellEnd"/>
      <w:r>
        <w:rPr>
          <w:rFonts w:ascii="Times New Roman" w:hAnsi="Times New Roman"/>
          <w:sz w:val="24"/>
          <w:szCs w:val="24"/>
        </w:rPr>
        <w:t>.</w:t>
      </w:r>
    </w:p>
    <w:p w:rsidR="00AF37AB" w:rsidRPr="00473B6A" w:rsidRDefault="00AF37AB" w:rsidP="007F1962">
      <w:pPr>
        <w:spacing w:after="0" w:line="360" w:lineRule="auto"/>
        <w:ind w:firstLine="360"/>
        <w:jc w:val="both"/>
        <w:rPr>
          <w:rFonts w:ascii="Times New Roman" w:hAnsi="Times New Roman"/>
          <w:b/>
          <w:sz w:val="24"/>
          <w:szCs w:val="24"/>
        </w:rPr>
      </w:pPr>
      <w:r w:rsidRPr="00202BAC">
        <w:rPr>
          <w:rFonts w:ascii="Times New Roman" w:hAnsi="Times New Roman"/>
          <w:b/>
          <w:sz w:val="24"/>
          <w:szCs w:val="24"/>
        </w:rPr>
        <w:t>Wyposażenie:</w:t>
      </w:r>
    </w:p>
    <w:p w:rsidR="00AF37AB" w:rsidRDefault="00AF37AB" w:rsidP="00A73CCA">
      <w:pPr>
        <w:spacing w:after="0" w:line="360" w:lineRule="auto"/>
        <w:ind w:firstLine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instrukcja obsługi, katalog części, deklaracja CE,</w:t>
      </w:r>
    </w:p>
    <w:p w:rsidR="00AF37AB" w:rsidRDefault="00AF37AB" w:rsidP="00202BAC">
      <w:pPr>
        <w:spacing w:after="0" w:line="360" w:lineRule="auto"/>
        <w:ind w:left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smarownica z tubą smaru, zestaw narzędzi do podstawowej obsługi maszyny, apteczka, gaśnica,</w:t>
      </w:r>
    </w:p>
    <w:p w:rsidR="00AF37AB" w:rsidRDefault="00AF37AB" w:rsidP="00202BAC">
      <w:pPr>
        <w:spacing w:after="0" w:line="360" w:lineRule="auto"/>
        <w:ind w:left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uchwyty transportowe minimum 8 sztuk,</w:t>
      </w:r>
    </w:p>
    <w:p w:rsidR="00AF37AB" w:rsidRDefault="00AF37AB" w:rsidP="00202BAC">
      <w:pPr>
        <w:spacing w:after="0" w:line="360" w:lineRule="auto"/>
        <w:ind w:left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tuleje na ramieniu </w:t>
      </w:r>
      <w:proofErr w:type="spellStart"/>
      <w:r>
        <w:rPr>
          <w:rFonts w:ascii="Times New Roman" w:hAnsi="Times New Roman"/>
          <w:sz w:val="24"/>
          <w:szCs w:val="24"/>
        </w:rPr>
        <w:t>koparkowym</w:t>
      </w:r>
      <w:proofErr w:type="spellEnd"/>
      <w:r>
        <w:rPr>
          <w:rFonts w:ascii="Times New Roman" w:hAnsi="Times New Roman"/>
          <w:sz w:val="24"/>
          <w:szCs w:val="24"/>
        </w:rPr>
        <w:t xml:space="preserve"> wymagające smarowania minimum co 300h,</w:t>
      </w:r>
    </w:p>
    <w:p w:rsidR="00AF37AB" w:rsidRDefault="00AF37AB" w:rsidP="00202BAC">
      <w:pPr>
        <w:spacing w:after="0" w:line="360" w:lineRule="auto"/>
        <w:ind w:left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wymienne tulejki na koniku ramienia </w:t>
      </w:r>
      <w:proofErr w:type="spellStart"/>
      <w:r>
        <w:rPr>
          <w:rFonts w:ascii="Times New Roman" w:hAnsi="Times New Roman"/>
          <w:sz w:val="24"/>
          <w:szCs w:val="24"/>
        </w:rPr>
        <w:t>koparkowego</w:t>
      </w:r>
      <w:proofErr w:type="spellEnd"/>
      <w:r>
        <w:rPr>
          <w:rFonts w:ascii="Times New Roman" w:hAnsi="Times New Roman"/>
          <w:sz w:val="24"/>
          <w:szCs w:val="24"/>
        </w:rPr>
        <w:t>,</w:t>
      </w:r>
    </w:p>
    <w:p w:rsidR="00AF37AB" w:rsidRDefault="00AF37AB" w:rsidP="00202BAC">
      <w:pPr>
        <w:spacing w:after="0" w:line="360" w:lineRule="auto"/>
        <w:ind w:left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lemiesz </w:t>
      </w:r>
      <w:proofErr w:type="spellStart"/>
      <w:r>
        <w:rPr>
          <w:rFonts w:ascii="Times New Roman" w:hAnsi="Times New Roman"/>
          <w:sz w:val="24"/>
          <w:szCs w:val="24"/>
        </w:rPr>
        <w:t>koparkowy</w:t>
      </w:r>
      <w:proofErr w:type="spellEnd"/>
      <w:r>
        <w:rPr>
          <w:rFonts w:ascii="Times New Roman" w:hAnsi="Times New Roman"/>
          <w:sz w:val="24"/>
          <w:szCs w:val="24"/>
        </w:rPr>
        <w:t xml:space="preserve"> z poszerzeniami i zamkiem bezpieczeństwa,</w:t>
      </w:r>
    </w:p>
    <w:p w:rsidR="00AF37AB" w:rsidRPr="002F4F68" w:rsidRDefault="00AF37AB" w:rsidP="00202BAC">
      <w:pPr>
        <w:spacing w:after="0" w:line="360" w:lineRule="auto"/>
        <w:ind w:left="360"/>
        <w:jc w:val="both"/>
        <w:rPr>
          <w:rFonts w:ascii="Times New Roman" w:hAnsi="Times New Roman"/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="002F4F68" w:rsidRPr="002F4F68">
        <w:rPr>
          <w:rFonts w:ascii="Times New Roman" w:hAnsi="Times New Roman"/>
          <w:sz w:val="24"/>
          <w:szCs w:val="24"/>
          <w:u w:val="single"/>
        </w:rPr>
        <w:t xml:space="preserve">3 </w:t>
      </w:r>
      <w:r w:rsidRPr="002F4F68">
        <w:rPr>
          <w:rFonts w:ascii="Times New Roman" w:hAnsi="Times New Roman"/>
          <w:sz w:val="24"/>
          <w:szCs w:val="24"/>
          <w:u w:val="single"/>
        </w:rPr>
        <w:t>łyżk</w:t>
      </w:r>
      <w:r w:rsidR="002F4F68" w:rsidRPr="002F4F68">
        <w:rPr>
          <w:rFonts w:ascii="Times New Roman" w:hAnsi="Times New Roman"/>
          <w:sz w:val="24"/>
          <w:szCs w:val="24"/>
          <w:u w:val="single"/>
        </w:rPr>
        <w:t>i</w:t>
      </w:r>
      <w:r w:rsidR="00CE393B">
        <w:rPr>
          <w:rFonts w:ascii="Times New Roman" w:hAnsi="Times New Roman"/>
          <w:sz w:val="24"/>
          <w:szCs w:val="24"/>
          <w:u w:val="single"/>
        </w:rPr>
        <w:t xml:space="preserve"> z szybkozłączem: </w:t>
      </w:r>
      <w:r w:rsidR="00CC1C39">
        <w:rPr>
          <w:rFonts w:ascii="Times New Roman" w:hAnsi="Times New Roman"/>
          <w:sz w:val="24"/>
          <w:szCs w:val="24"/>
          <w:u w:val="single"/>
        </w:rPr>
        <w:t xml:space="preserve">dwie </w:t>
      </w:r>
      <w:bookmarkStart w:id="0" w:name="_GoBack"/>
      <w:bookmarkEnd w:id="0"/>
      <w:r w:rsidRPr="002F4F68">
        <w:rPr>
          <w:rFonts w:ascii="Times New Roman" w:hAnsi="Times New Roman"/>
          <w:sz w:val="24"/>
          <w:szCs w:val="24"/>
          <w:u w:val="single"/>
        </w:rPr>
        <w:t xml:space="preserve"> do kopania o szerokości</w:t>
      </w:r>
      <w:r w:rsidR="00CE393B">
        <w:rPr>
          <w:rFonts w:ascii="Times New Roman" w:hAnsi="Times New Roman"/>
          <w:sz w:val="24"/>
          <w:szCs w:val="24"/>
          <w:u w:val="single"/>
        </w:rPr>
        <w:t xml:space="preserve"> </w:t>
      </w:r>
      <w:r w:rsidRPr="002F4F68">
        <w:rPr>
          <w:rFonts w:ascii="Times New Roman" w:hAnsi="Times New Roman"/>
          <w:sz w:val="24"/>
          <w:szCs w:val="24"/>
          <w:u w:val="single"/>
        </w:rPr>
        <w:t>300 mm</w:t>
      </w:r>
      <w:r w:rsidR="00CE393B">
        <w:rPr>
          <w:rFonts w:ascii="Times New Roman" w:hAnsi="Times New Roman"/>
          <w:sz w:val="24"/>
          <w:szCs w:val="24"/>
          <w:u w:val="single"/>
        </w:rPr>
        <w:t xml:space="preserve"> i</w:t>
      </w:r>
      <w:r w:rsidR="002F4F68" w:rsidRPr="002F4F68">
        <w:rPr>
          <w:rFonts w:ascii="Times New Roman" w:hAnsi="Times New Roman"/>
          <w:sz w:val="24"/>
          <w:szCs w:val="24"/>
          <w:u w:val="single"/>
        </w:rPr>
        <w:t xml:space="preserve"> 600 mm</w:t>
      </w:r>
      <w:r w:rsidR="00CE393B">
        <w:rPr>
          <w:rFonts w:ascii="Times New Roman" w:hAnsi="Times New Roman"/>
          <w:sz w:val="24"/>
          <w:szCs w:val="24"/>
          <w:u w:val="single"/>
        </w:rPr>
        <w:t xml:space="preserve"> oraz łyżka skarpowa,</w:t>
      </w:r>
    </w:p>
    <w:p w:rsidR="00AF37AB" w:rsidRDefault="00AF37AB" w:rsidP="007F1962">
      <w:pPr>
        <w:spacing w:after="0" w:line="360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473B6A">
        <w:rPr>
          <w:rFonts w:ascii="Times New Roman" w:hAnsi="Times New Roman"/>
          <w:sz w:val="24"/>
          <w:szCs w:val="24"/>
        </w:rPr>
        <w:t xml:space="preserve">- przyczepa przystosowana do transportu  </w:t>
      </w:r>
      <w:r>
        <w:rPr>
          <w:rFonts w:ascii="Times New Roman" w:hAnsi="Times New Roman"/>
          <w:sz w:val="24"/>
          <w:szCs w:val="24"/>
        </w:rPr>
        <w:t>minikoparki</w:t>
      </w:r>
      <w:r w:rsidRPr="00F7510A">
        <w:rPr>
          <w:rFonts w:ascii="Times New Roman" w:hAnsi="Times New Roman"/>
          <w:sz w:val="24"/>
          <w:szCs w:val="24"/>
        </w:rPr>
        <w:t xml:space="preserve">, </w:t>
      </w:r>
      <w:r w:rsidRPr="00F7510A">
        <w:rPr>
          <w:rFonts w:ascii="Times New Roman" w:hAnsi="Times New Roman"/>
          <w:sz w:val="24"/>
          <w:szCs w:val="24"/>
          <w:lang w:eastAsia="pl-PL"/>
        </w:rPr>
        <w:t xml:space="preserve">rok produkcji 2019 </w:t>
      </w:r>
      <w:r>
        <w:rPr>
          <w:rFonts w:ascii="Times New Roman" w:hAnsi="Times New Roman"/>
          <w:sz w:val="24"/>
          <w:szCs w:val="24"/>
          <w:lang w:eastAsia="pl-PL"/>
        </w:rPr>
        <w:t xml:space="preserve">lub 2018 </w:t>
      </w:r>
      <w:r w:rsidRPr="00F7510A">
        <w:rPr>
          <w:rFonts w:ascii="Times New Roman" w:hAnsi="Times New Roman"/>
          <w:sz w:val="24"/>
          <w:szCs w:val="24"/>
          <w:lang w:eastAsia="pl-PL"/>
        </w:rPr>
        <w:t>– sztuk 1,</w:t>
      </w:r>
      <w:r>
        <w:rPr>
          <w:rFonts w:ascii="Times New Roman" w:hAnsi="Times New Roman"/>
          <w:sz w:val="24"/>
          <w:szCs w:val="24"/>
          <w:lang w:eastAsia="pl-PL"/>
        </w:rPr>
        <w:t xml:space="preserve"> zarejestrowana.</w:t>
      </w:r>
      <w:r w:rsidRPr="00F7510A">
        <w:rPr>
          <w:rFonts w:ascii="Times New Roman" w:hAnsi="Times New Roman"/>
          <w:sz w:val="24"/>
          <w:szCs w:val="24"/>
          <w:lang w:eastAsia="pl-PL"/>
        </w:rPr>
        <w:t xml:space="preserve"> </w:t>
      </w:r>
    </w:p>
    <w:p w:rsidR="00AF37AB" w:rsidRDefault="00AF37AB" w:rsidP="00202BAC">
      <w:pPr>
        <w:spacing w:after="0" w:line="360" w:lineRule="auto"/>
        <w:ind w:left="360"/>
        <w:jc w:val="both"/>
        <w:rPr>
          <w:rFonts w:ascii="Times New Roman" w:hAnsi="Times New Roman"/>
          <w:b/>
          <w:sz w:val="24"/>
          <w:szCs w:val="24"/>
        </w:rPr>
      </w:pPr>
      <w:r w:rsidRPr="00202BAC">
        <w:rPr>
          <w:rFonts w:ascii="Times New Roman" w:hAnsi="Times New Roman"/>
          <w:b/>
          <w:sz w:val="24"/>
          <w:szCs w:val="24"/>
        </w:rPr>
        <w:t>Inne:</w:t>
      </w:r>
    </w:p>
    <w:p w:rsidR="00AF37AB" w:rsidRDefault="00AF37AB" w:rsidP="00202BAC">
      <w:pPr>
        <w:spacing w:after="0" w:line="360" w:lineRule="auto"/>
        <w:ind w:left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 gwarancja na oferowaną minikoparkę musi wynosić co najmniej 12 miesięcy bez limitu motogodzin,</w:t>
      </w:r>
    </w:p>
    <w:p w:rsidR="00AF37AB" w:rsidRDefault="00AF37AB" w:rsidP="00202BAC">
      <w:pPr>
        <w:spacing w:after="0" w:line="360" w:lineRule="auto"/>
        <w:ind w:left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dostawca powinien być producentem lub autoryzowanym przedstawicielem producenta oferowanej minikoparki,</w:t>
      </w:r>
    </w:p>
    <w:p w:rsidR="00AF37AB" w:rsidRDefault="00AF37AB" w:rsidP="00202BAC">
      <w:pPr>
        <w:spacing w:after="0" w:line="360" w:lineRule="auto"/>
        <w:ind w:left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zapewniony serwis gwarancyjny i pogwarancyjny koparko-ładowarki,</w:t>
      </w:r>
    </w:p>
    <w:p w:rsidR="00AF37AB" w:rsidRPr="007F1962" w:rsidRDefault="00AF37AB" w:rsidP="00753CBB">
      <w:pPr>
        <w:spacing w:after="0" w:line="360" w:lineRule="auto"/>
        <w:ind w:left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dostawca przeszkoli w cenie dostawy operatorów Zamawiającego w zakresie budowy </w:t>
      </w:r>
      <w:r w:rsidRPr="007F1962">
        <w:rPr>
          <w:rFonts w:ascii="Times New Roman" w:hAnsi="Times New Roman"/>
          <w:sz w:val="24"/>
          <w:szCs w:val="24"/>
        </w:rPr>
        <w:t>i obsługi minikoparki.</w:t>
      </w:r>
      <w:r w:rsidRPr="007F1962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>Zamawiający przewiduje jedno szkolenie w dniu dostawy (lub w kolejnych dniach) dla 6 osób.</w:t>
      </w:r>
    </w:p>
    <w:p w:rsidR="00AF37AB" w:rsidRPr="007F1962" w:rsidRDefault="00AF37AB" w:rsidP="00022926">
      <w:pPr>
        <w:numPr>
          <w:ilvl w:val="1"/>
          <w:numId w:val="8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eastAsia="BookmanOldStyle-Bold" w:hAnsi="Times New Roman"/>
          <w:bCs/>
          <w:sz w:val="24"/>
          <w:szCs w:val="24"/>
        </w:rPr>
      </w:pPr>
      <w:r w:rsidRPr="007F1962">
        <w:rPr>
          <w:rFonts w:ascii="Times New Roman" w:eastAsia="BookmanOldStyle-Bold" w:hAnsi="Times New Roman"/>
          <w:bCs/>
          <w:sz w:val="24"/>
          <w:szCs w:val="24"/>
        </w:rPr>
        <w:lastRenderedPageBreak/>
        <w:t>Minimalne warunki gwarancji i serwisu dla urządzenia:</w:t>
      </w:r>
    </w:p>
    <w:p w:rsidR="00AF37AB" w:rsidRPr="007F1962" w:rsidRDefault="00AF37AB" w:rsidP="00022926">
      <w:pPr>
        <w:pStyle w:val="Akapitzlist1"/>
        <w:numPr>
          <w:ilvl w:val="0"/>
          <w:numId w:val="9"/>
        </w:numPr>
        <w:autoSpaceDE w:val="0"/>
        <w:autoSpaceDN w:val="0"/>
        <w:adjustRightInd w:val="0"/>
        <w:spacing w:before="0"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7F1962">
        <w:rPr>
          <w:rFonts w:ascii="Times New Roman" w:hAnsi="Times New Roman"/>
          <w:sz w:val="24"/>
          <w:szCs w:val="24"/>
        </w:rPr>
        <w:t xml:space="preserve">Minimalny okres gwarancji na całość wynosi 12 </w:t>
      </w:r>
      <w:proofErr w:type="spellStart"/>
      <w:r w:rsidRPr="007F1962">
        <w:rPr>
          <w:rFonts w:ascii="Times New Roman" w:hAnsi="Times New Roman"/>
          <w:sz w:val="24"/>
          <w:szCs w:val="24"/>
        </w:rPr>
        <w:t>miesiąc</w:t>
      </w:r>
      <w:r>
        <w:rPr>
          <w:rFonts w:ascii="Times New Roman" w:hAnsi="Times New Roman"/>
          <w:sz w:val="24"/>
          <w:szCs w:val="24"/>
        </w:rPr>
        <w:t>y</w:t>
      </w:r>
      <w:proofErr w:type="spellEnd"/>
      <w:r>
        <w:rPr>
          <w:rFonts w:ascii="Times New Roman" w:hAnsi="Times New Roman"/>
          <w:sz w:val="24"/>
          <w:szCs w:val="24"/>
        </w:rPr>
        <w:t>;</w:t>
      </w:r>
    </w:p>
    <w:p w:rsidR="00AF37AB" w:rsidRPr="007F1962" w:rsidRDefault="00AF37AB" w:rsidP="00022926">
      <w:pPr>
        <w:pStyle w:val="Akapitzlist1"/>
        <w:numPr>
          <w:ilvl w:val="0"/>
          <w:numId w:val="9"/>
        </w:numPr>
        <w:autoSpaceDE w:val="0"/>
        <w:autoSpaceDN w:val="0"/>
        <w:adjustRightInd w:val="0"/>
        <w:spacing w:before="0"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7F1962">
        <w:rPr>
          <w:rFonts w:ascii="Times New Roman" w:hAnsi="Times New Roman"/>
          <w:sz w:val="24"/>
          <w:szCs w:val="24"/>
        </w:rPr>
        <w:t>Przeglądy gwarancyjne odbywać się będą w siedzibie i miejscu wskazanym przez Zamawiającego na koszt Wykonawcy (przegląd i dojazd)</w:t>
      </w:r>
      <w:r>
        <w:rPr>
          <w:rFonts w:ascii="Times New Roman" w:hAnsi="Times New Roman"/>
          <w:sz w:val="24"/>
          <w:szCs w:val="24"/>
        </w:rPr>
        <w:t>;</w:t>
      </w:r>
    </w:p>
    <w:p w:rsidR="00AF37AB" w:rsidRPr="007F1962" w:rsidRDefault="00AF37AB" w:rsidP="00022926">
      <w:pPr>
        <w:pStyle w:val="Akapitzlist1"/>
        <w:numPr>
          <w:ilvl w:val="0"/>
          <w:numId w:val="9"/>
        </w:numPr>
        <w:autoSpaceDE w:val="0"/>
        <w:autoSpaceDN w:val="0"/>
        <w:adjustRightInd w:val="0"/>
        <w:spacing w:before="0"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7F1962">
        <w:rPr>
          <w:rFonts w:ascii="Times New Roman" w:hAnsi="Times New Roman"/>
          <w:sz w:val="24"/>
          <w:szCs w:val="24"/>
        </w:rPr>
        <w:t>Wykonawca zapewni pięcioletni serwis pogwarancyjny liczony od zakończenia okresu gwarancyjnego</w:t>
      </w:r>
      <w:r>
        <w:rPr>
          <w:rFonts w:ascii="Times New Roman" w:hAnsi="Times New Roman"/>
          <w:sz w:val="24"/>
          <w:szCs w:val="24"/>
        </w:rPr>
        <w:t>;</w:t>
      </w:r>
    </w:p>
    <w:p w:rsidR="00AF37AB" w:rsidRPr="007F1962" w:rsidRDefault="00AF37AB" w:rsidP="00022926">
      <w:pPr>
        <w:pStyle w:val="Akapitzlist1"/>
        <w:numPr>
          <w:ilvl w:val="0"/>
          <w:numId w:val="9"/>
        </w:numPr>
        <w:autoSpaceDE w:val="0"/>
        <w:autoSpaceDN w:val="0"/>
        <w:adjustRightInd w:val="0"/>
        <w:spacing w:before="0"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7F1962">
        <w:rPr>
          <w:rFonts w:ascii="Times New Roman" w:hAnsi="Times New Roman"/>
          <w:sz w:val="24"/>
          <w:szCs w:val="24"/>
        </w:rPr>
        <w:t>Wykonawca ma obowiązek dostarczenia w języku polskim: instrukcji obsługi, konserwacji i napraw oraz książek gwarancyjnych</w:t>
      </w:r>
      <w:r>
        <w:rPr>
          <w:rFonts w:ascii="Times New Roman" w:hAnsi="Times New Roman"/>
          <w:sz w:val="24"/>
          <w:szCs w:val="24"/>
        </w:rPr>
        <w:t>;</w:t>
      </w:r>
    </w:p>
    <w:p w:rsidR="00AF37AB" w:rsidRPr="007F1962" w:rsidRDefault="00AF37AB" w:rsidP="00022926">
      <w:pPr>
        <w:pStyle w:val="Akapitzlist1"/>
        <w:numPr>
          <w:ilvl w:val="0"/>
          <w:numId w:val="9"/>
        </w:numPr>
        <w:autoSpaceDE w:val="0"/>
        <w:autoSpaceDN w:val="0"/>
        <w:adjustRightInd w:val="0"/>
        <w:spacing w:before="0"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7F1962">
        <w:rPr>
          <w:rFonts w:ascii="Times New Roman" w:hAnsi="Times New Roman"/>
          <w:sz w:val="24"/>
          <w:szCs w:val="24"/>
        </w:rPr>
        <w:t>Wykonawca ma obowiązek na swój koszt przeszk</w:t>
      </w:r>
      <w:r>
        <w:rPr>
          <w:rFonts w:ascii="Times New Roman" w:hAnsi="Times New Roman"/>
          <w:sz w:val="24"/>
          <w:szCs w:val="24"/>
        </w:rPr>
        <w:t>o</w:t>
      </w:r>
      <w:r w:rsidRPr="007F1962">
        <w:rPr>
          <w:rFonts w:ascii="Times New Roman" w:hAnsi="Times New Roman"/>
          <w:sz w:val="24"/>
          <w:szCs w:val="24"/>
        </w:rPr>
        <w:t>l</w:t>
      </w:r>
      <w:r>
        <w:rPr>
          <w:rFonts w:ascii="Times New Roman" w:hAnsi="Times New Roman"/>
          <w:sz w:val="24"/>
          <w:szCs w:val="24"/>
        </w:rPr>
        <w:t>e</w:t>
      </w:r>
      <w:r w:rsidRPr="007F1962">
        <w:rPr>
          <w:rFonts w:ascii="Times New Roman" w:hAnsi="Times New Roman"/>
          <w:sz w:val="24"/>
          <w:szCs w:val="24"/>
        </w:rPr>
        <w:t xml:space="preserve">nia pracowników obsługi i służb </w:t>
      </w:r>
      <w:proofErr w:type="spellStart"/>
      <w:r w:rsidRPr="007F1962">
        <w:rPr>
          <w:rFonts w:ascii="Times New Roman" w:hAnsi="Times New Roman"/>
          <w:sz w:val="24"/>
          <w:szCs w:val="24"/>
        </w:rPr>
        <w:t>konserwacyjno</w:t>
      </w:r>
      <w:proofErr w:type="spellEnd"/>
      <w:r w:rsidRPr="007F1962">
        <w:rPr>
          <w:rFonts w:ascii="Times New Roman" w:hAnsi="Times New Roman"/>
          <w:sz w:val="24"/>
          <w:szCs w:val="24"/>
        </w:rPr>
        <w:t xml:space="preserve"> – naprawczych Zamawiającego, w trakcie trwania całego okresu gwarancji</w:t>
      </w:r>
      <w:r>
        <w:rPr>
          <w:rFonts w:ascii="Times New Roman" w:hAnsi="Times New Roman"/>
          <w:sz w:val="24"/>
          <w:szCs w:val="24"/>
        </w:rPr>
        <w:t>;</w:t>
      </w:r>
    </w:p>
    <w:p w:rsidR="00AF37AB" w:rsidRPr="007F1962" w:rsidRDefault="00AF37AB" w:rsidP="00022926">
      <w:pPr>
        <w:pStyle w:val="Akapitzlist1"/>
        <w:numPr>
          <w:ilvl w:val="0"/>
          <w:numId w:val="9"/>
        </w:numPr>
        <w:autoSpaceDE w:val="0"/>
        <w:autoSpaceDN w:val="0"/>
        <w:adjustRightInd w:val="0"/>
        <w:spacing w:before="0"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7F1962">
        <w:rPr>
          <w:rFonts w:ascii="Times New Roman" w:hAnsi="Times New Roman"/>
          <w:sz w:val="24"/>
          <w:szCs w:val="24"/>
        </w:rPr>
        <w:t>Zamawiający dokona sprawdzenia jakości pojazdu przed ostatecznym odbiorem. Sprawdzenie i odbiór w siedzibie Zamawiającego</w:t>
      </w:r>
      <w:r>
        <w:rPr>
          <w:rFonts w:ascii="Times New Roman" w:hAnsi="Times New Roman"/>
          <w:sz w:val="24"/>
          <w:szCs w:val="24"/>
        </w:rPr>
        <w:t>;</w:t>
      </w:r>
    </w:p>
    <w:p w:rsidR="00AF37AB" w:rsidRPr="007F1962" w:rsidRDefault="00AF37AB" w:rsidP="00022926">
      <w:pPr>
        <w:pStyle w:val="Akapitzlist1"/>
        <w:numPr>
          <w:ilvl w:val="0"/>
          <w:numId w:val="9"/>
        </w:numPr>
        <w:spacing w:before="0"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7F1962">
        <w:rPr>
          <w:rFonts w:ascii="Times New Roman" w:hAnsi="Times New Roman"/>
          <w:sz w:val="24"/>
          <w:szCs w:val="24"/>
        </w:rPr>
        <w:t>Czas na podjęcie działań serwisowych maksymalnie 72 godz.</w:t>
      </w:r>
      <w:r>
        <w:rPr>
          <w:rFonts w:ascii="Times New Roman" w:hAnsi="Times New Roman"/>
          <w:sz w:val="24"/>
          <w:szCs w:val="24"/>
        </w:rPr>
        <w:t xml:space="preserve"> (liczone w dni robocze)</w:t>
      </w:r>
      <w:r w:rsidRPr="007F1962">
        <w:rPr>
          <w:rFonts w:ascii="Times New Roman" w:hAnsi="Times New Roman"/>
          <w:sz w:val="24"/>
          <w:szCs w:val="24"/>
        </w:rPr>
        <w:t xml:space="preserve"> od momentu  zgłoszenia, lub koparka zastępcz</w:t>
      </w:r>
      <w:r>
        <w:rPr>
          <w:rFonts w:ascii="Times New Roman" w:hAnsi="Times New Roman"/>
          <w:sz w:val="24"/>
          <w:szCs w:val="24"/>
        </w:rPr>
        <w:t>a</w:t>
      </w:r>
      <w:r w:rsidRPr="007F1962">
        <w:rPr>
          <w:rFonts w:ascii="Times New Roman" w:hAnsi="Times New Roman"/>
          <w:sz w:val="24"/>
          <w:szCs w:val="24"/>
        </w:rPr>
        <w:t xml:space="preserve"> o zbliżonych parametrach</w:t>
      </w:r>
      <w:r>
        <w:rPr>
          <w:rFonts w:ascii="Times New Roman" w:hAnsi="Times New Roman"/>
          <w:sz w:val="24"/>
          <w:szCs w:val="24"/>
        </w:rPr>
        <w:t>. Maksymalny czas naprawy wynosi 14 dni. W przypadku przedłużającej się naprawy ponad 14 dni Wykonawca zobowiązany jest do podstawienia nieodpłatnie maszyny zastępczej o zbliżonych parametrach na czas przedłużającej się naprawy.</w:t>
      </w:r>
      <w:r w:rsidR="007C5BAC">
        <w:rPr>
          <w:rFonts w:ascii="Times New Roman" w:hAnsi="Times New Roman"/>
          <w:sz w:val="24"/>
          <w:szCs w:val="24"/>
        </w:rPr>
        <w:t xml:space="preserve"> Zamawiający</w:t>
      </w:r>
      <w:r>
        <w:rPr>
          <w:rFonts w:ascii="Times New Roman" w:hAnsi="Times New Roman"/>
          <w:sz w:val="24"/>
          <w:szCs w:val="24"/>
        </w:rPr>
        <w:t xml:space="preserve"> odstąpi od naliczania kar za opóźnienie w naprawie po otrzymaniu maszyny zastępczej.</w:t>
      </w:r>
    </w:p>
    <w:p w:rsidR="00AF37AB" w:rsidRPr="00753CBB" w:rsidRDefault="00AF37AB" w:rsidP="00753CBB">
      <w:pPr>
        <w:spacing w:after="0" w:line="360" w:lineRule="auto"/>
        <w:ind w:left="360"/>
        <w:jc w:val="both"/>
        <w:rPr>
          <w:rFonts w:ascii="Times New Roman" w:hAnsi="Times New Roman"/>
          <w:sz w:val="24"/>
          <w:szCs w:val="24"/>
        </w:rPr>
      </w:pPr>
    </w:p>
    <w:p w:rsidR="00AF37AB" w:rsidRPr="00304386" w:rsidRDefault="00AF37AB" w:rsidP="005C5C9A">
      <w:pPr>
        <w:pStyle w:val="Akapitzlist"/>
        <w:numPr>
          <w:ilvl w:val="1"/>
          <w:numId w:val="6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304386">
        <w:rPr>
          <w:rFonts w:ascii="Times New Roman" w:hAnsi="Times New Roman"/>
          <w:sz w:val="24"/>
          <w:szCs w:val="24"/>
          <w:lang w:eastAsia="pl-PL"/>
        </w:rPr>
        <w:t xml:space="preserve"> </w:t>
      </w:r>
      <w:r w:rsidRPr="00304386">
        <w:rPr>
          <w:rFonts w:ascii="Times New Roman" w:hAnsi="Times New Roman"/>
          <w:sz w:val="24"/>
          <w:szCs w:val="24"/>
        </w:rPr>
        <w:t xml:space="preserve">Przedmiot zamówienia obejmuje dostawę koparko–ładowarki do siedziby </w:t>
      </w:r>
      <w:r>
        <w:rPr>
          <w:rFonts w:ascii="Times New Roman" w:hAnsi="Times New Roman"/>
          <w:sz w:val="24"/>
          <w:szCs w:val="24"/>
        </w:rPr>
        <w:t>Z</w:t>
      </w:r>
      <w:r w:rsidRPr="00304386">
        <w:rPr>
          <w:rFonts w:ascii="Times New Roman" w:hAnsi="Times New Roman"/>
          <w:sz w:val="24"/>
          <w:szCs w:val="24"/>
        </w:rPr>
        <w:t xml:space="preserve">amawiającego. Przy dostawie koparko-ładowarka musi być zatankowana min. </w:t>
      </w:r>
      <w:smartTag w:uri="urn:schemas-microsoft-com:office:smarttags" w:element="metricconverter">
        <w:smartTagPr>
          <w:attr w:name="ProductID" w:val="10 litrów"/>
        </w:smartTagPr>
        <w:r w:rsidRPr="00304386">
          <w:rPr>
            <w:rFonts w:ascii="Times New Roman" w:hAnsi="Times New Roman"/>
            <w:sz w:val="24"/>
            <w:szCs w:val="24"/>
          </w:rPr>
          <w:t>10 litrów</w:t>
        </w:r>
      </w:smartTag>
      <w:r w:rsidRPr="00304386">
        <w:rPr>
          <w:rFonts w:ascii="Times New Roman" w:hAnsi="Times New Roman"/>
          <w:sz w:val="24"/>
          <w:szCs w:val="24"/>
        </w:rPr>
        <w:t xml:space="preserve"> paliwa.   </w:t>
      </w:r>
    </w:p>
    <w:p w:rsidR="00AF37AB" w:rsidRPr="00014607" w:rsidRDefault="00AF37AB" w:rsidP="005C5C9A">
      <w:pPr>
        <w:numPr>
          <w:ilvl w:val="1"/>
          <w:numId w:val="6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014607">
        <w:rPr>
          <w:rFonts w:ascii="Times New Roman" w:hAnsi="Times New Roman"/>
          <w:sz w:val="24"/>
          <w:szCs w:val="24"/>
          <w:u w:val="single"/>
          <w:lang w:eastAsia="ar-SA"/>
        </w:rPr>
        <w:t>Kod i nazwa według Wspólnego Słownika Zamówień (CPV):</w:t>
      </w:r>
    </w:p>
    <w:p w:rsidR="00AF37AB" w:rsidRPr="00014607" w:rsidRDefault="00AF37AB" w:rsidP="005C5C9A">
      <w:pPr>
        <w:spacing w:after="0" w:line="360" w:lineRule="auto"/>
        <w:ind w:left="84" w:firstLine="708"/>
        <w:jc w:val="both"/>
        <w:rPr>
          <w:rFonts w:ascii="Times New Roman" w:hAnsi="Times New Roman"/>
          <w:b/>
          <w:sz w:val="24"/>
          <w:szCs w:val="24"/>
        </w:rPr>
      </w:pPr>
      <w:r w:rsidRPr="00014607">
        <w:rPr>
          <w:rFonts w:ascii="Times New Roman" w:hAnsi="Times New Roman"/>
          <w:b/>
          <w:sz w:val="24"/>
          <w:szCs w:val="24"/>
          <w:lang w:eastAsia="pl-PL"/>
        </w:rPr>
        <w:t>43260000-3 koparki, czerparki i ładowarki i maszyny górnicze</w:t>
      </w:r>
    </w:p>
    <w:p w:rsidR="00AF37AB" w:rsidRPr="00014607" w:rsidRDefault="00AF37AB" w:rsidP="005C5C9A">
      <w:pPr>
        <w:spacing w:after="0" w:line="360" w:lineRule="auto"/>
        <w:ind w:left="84" w:firstLine="708"/>
        <w:jc w:val="both"/>
        <w:rPr>
          <w:rFonts w:ascii="Times New Roman" w:hAnsi="Times New Roman"/>
          <w:b/>
          <w:sz w:val="24"/>
          <w:szCs w:val="24"/>
          <w:lang w:eastAsia="pl-PL"/>
        </w:rPr>
      </w:pPr>
      <w:r w:rsidRPr="00014607">
        <w:rPr>
          <w:rFonts w:ascii="Times New Roman" w:hAnsi="Times New Roman"/>
          <w:sz w:val="24"/>
          <w:szCs w:val="24"/>
        </w:rPr>
        <w:t xml:space="preserve">43261000-0 koparki mechaniczne </w:t>
      </w:r>
    </w:p>
    <w:p w:rsidR="00AF37AB" w:rsidRPr="00014607" w:rsidRDefault="00AF37AB" w:rsidP="005C5C9A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/>
          <w:bCs/>
          <w:sz w:val="24"/>
          <w:szCs w:val="24"/>
          <w:lang w:eastAsia="pl-PL"/>
        </w:rPr>
      </w:pPr>
      <w:r w:rsidRPr="00014607">
        <w:rPr>
          <w:rFonts w:ascii="Times New Roman" w:hAnsi="Times New Roman"/>
          <w:bCs/>
          <w:sz w:val="24"/>
          <w:szCs w:val="24"/>
          <w:lang w:eastAsia="pl-PL"/>
        </w:rPr>
        <w:t xml:space="preserve"> 43261100-1 ładowarki mechaniczne</w:t>
      </w:r>
    </w:p>
    <w:p w:rsidR="00AF37AB" w:rsidRPr="00014607" w:rsidRDefault="00AF37AB" w:rsidP="005C5C9A">
      <w:pPr>
        <w:numPr>
          <w:ilvl w:val="1"/>
          <w:numId w:val="6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bCs/>
          <w:sz w:val="24"/>
          <w:szCs w:val="24"/>
          <w:lang w:eastAsia="pl-PL"/>
        </w:rPr>
      </w:pPr>
      <w:r w:rsidRPr="00014607">
        <w:rPr>
          <w:rFonts w:ascii="Times New Roman" w:hAnsi="Times New Roman"/>
          <w:sz w:val="24"/>
          <w:szCs w:val="24"/>
          <w:shd w:val="clear" w:color="auto" w:fill="FFFFFF"/>
        </w:rPr>
        <w:t xml:space="preserve">Nazwy materiałów, urządzeń lub producentów, które mogą pojawić się w </w:t>
      </w:r>
      <w:r>
        <w:rPr>
          <w:rFonts w:ascii="Times New Roman" w:hAnsi="Times New Roman"/>
          <w:sz w:val="24"/>
          <w:szCs w:val="24"/>
          <w:shd w:val="clear" w:color="auto" w:fill="FFFFFF"/>
        </w:rPr>
        <w:t>zaproszeniu</w:t>
      </w:r>
      <w:r w:rsidRPr="00014607">
        <w:rPr>
          <w:rFonts w:ascii="Times New Roman" w:hAnsi="Times New Roman"/>
          <w:sz w:val="24"/>
          <w:szCs w:val="24"/>
          <w:shd w:val="clear" w:color="auto" w:fill="FFFFFF"/>
        </w:rPr>
        <w:t xml:space="preserve"> i jej załącznikach nie należy traktować jako narzuconych bądź sugerowanych przez zamawiającego.</w:t>
      </w:r>
    </w:p>
    <w:p w:rsidR="00AF37AB" w:rsidRPr="00014607" w:rsidRDefault="00AF37AB" w:rsidP="005C5C9A">
      <w:pPr>
        <w:spacing w:line="360" w:lineRule="auto"/>
        <w:ind w:left="708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014607">
        <w:rPr>
          <w:rFonts w:ascii="Times New Roman" w:hAnsi="Times New Roman"/>
          <w:sz w:val="24"/>
          <w:szCs w:val="24"/>
          <w:shd w:val="clear" w:color="auto" w:fill="FFFFFF"/>
        </w:rPr>
        <w:t xml:space="preserve">Wszędzie tam, gdzie w przedmiocie zamówienia występuje nazwa, norma, aprobata techniczna itp., Zamawiający dopuszcza rozwiązania równoważne z opisywanym. W przypadku gdy zamawiający użył w opisie przedmiotu zamówienia oznaczeń norm, </w:t>
      </w:r>
      <w:r w:rsidRPr="00014607">
        <w:rPr>
          <w:rFonts w:ascii="Times New Roman" w:hAnsi="Times New Roman"/>
          <w:sz w:val="24"/>
          <w:szCs w:val="24"/>
          <w:shd w:val="clear" w:color="auto" w:fill="FFFFFF"/>
        </w:rPr>
        <w:lastRenderedPageBreak/>
        <w:t xml:space="preserve">aprobat, specyfikacji technicznych i systemów odniesienia, o których mowa w art. 30 ust. 1-3 ustawy </w:t>
      </w:r>
      <w:proofErr w:type="spellStart"/>
      <w:r w:rsidRPr="00014607">
        <w:rPr>
          <w:rFonts w:ascii="Times New Roman" w:hAnsi="Times New Roman"/>
          <w:sz w:val="24"/>
          <w:szCs w:val="24"/>
          <w:shd w:val="clear" w:color="auto" w:fill="FFFFFF"/>
        </w:rPr>
        <w:t>Pzp</w:t>
      </w:r>
      <w:proofErr w:type="spellEnd"/>
      <w:r w:rsidRPr="00014607">
        <w:rPr>
          <w:rFonts w:ascii="Times New Roman" w:hAnsi="Times New Roman"/>
          <w:sz w:val="24"/>
          <w:szCs w:val="24"/>
          <w:shd w:val="clear" w:color="auto" w:fill="FFFFFF"/>
        </w:rPr>
        <w:t xml:space="preserve"> należy je rozumieć jako przykładowe. Zamawiający zgodnie z art. 30 ust. 4 ustawy </w:t>
      </w:r>
      <w:proofErr w:type="spellStart"/>
      <w:r w:rsidRPr="00014607">
        <w:rPr>
          <w:rFonts w:ascii="Times New Roman" w:hAnsi="Times New Roman"/>
          <w:sz w:val="24"/>
          <w:szCs w:val="24"/>
          <w:shd w:val="clear" w:color="auto" w:fill="FFFFFF"/>
        </w:rPr>
        <w:t>Pzp</w:t>
      </w:r>
      <w:proofErr w:type="spellEnd"/>
      <w:r w:rsidRPr="00014607">
        <w:rPr>
          <w:rFonts w:ascii="Times New Roman" w:hAnsi="Times New Roman"/>
          <w:sz w:val="24"/>
          <w:szCs w:val="24"/>
          <w:shd w:val="clear" w:color="auto" w:fill="FFFFFF"/>
        </w:rPr>
        <w:t xml:space="preserve"> dopuszcza w każdym przypadku zastosowanie rozwiązań równoważnych opisywanym w treści </w:t>
      </w:r>
      <w:r>
        <w:rPr>
          <w:rFonts w:ascii="Times New Roman" w:hAnsi="Times New Roman"/>
          <w:sz w:val="24"/>
          <w:szCs w:val="24"/>
          <w:shd w:val="clear" w:color="auto" w:fill="FFFFFF"/>
        </w:rPr>
        <w:t>zaproszenia</w:t>
      </w:r>
      <w:r w:rsidRPr="00014607">
        <w:rPr>
          <w:rFonts w:ascii="Times New Roman" w:hAnsi="Times New Roman"/>
          <w:sz w:val="24"/>
          <w:szCs w:val="24"/>
          <w:shd w:val="clear" w:color="auto" w:fill="FFFFFF"/>
        </w:rPr>
        <w:t xml:space="preserve"> Każdorazowo gdy wskazana jest w niniejsz</w:t>
      </w:r>
      <w:r>
        <w:rPr>
          <w:rFonts w:ascii="Times New Roman" w:hAnsi="Times New Roman"/>
          <w:sz w:val="24"/>
          <w:szCs w:val="24"/>
          <w:shd w:val="clear" w:color="auto" w:fill="FFFFFF"/>
        </w:rPr>
        <w:t>ym zaproszeniu</w:t>
      </w:r>
      <w:r w:rsidRPr="00014607">
        <w:rPr>
          <w:rFonts w:ascii="Times New Roman" w:hAnsi="Times New Roman"/>
          <w:sz w:val="24"/>
          <w:szCs w:val="24"/>
          <w:shd w:val="clear" w:color="auto" w:fill="FFFFFF"/>
        </w:rPr>
        <w:t xml:space="preserve"> lub załącznikach do </w:t>
      </w:r>
      <w:r>
        <w:rPr>
          <w:rFonts w:ascii="Times New Roman" w:hAnsi="Times New Roman"/>
          <w:sz w:val="24"/>
          <w:szCs w:val="24"/>
          <w:shd w:val="clear" w:color="auto" w:fill="FFFFFF"/>
        </w:rPr>
        <w:t>zaproszenia</w:t>
      </w:r>
      <w:r w:rsidRPr="00014607">
        <w:rPr>
          <w:rFonts w:ascii="Times New Roman" w:hAnsi="Times New Roman"/>
          <w:sz w:val="24"/>
          <w:szCs w:val="24"/>
          <w:shd w:val="clear" w:color="auto" w:fill="FFFFFF"/>
        </w:rPr>
        <w:t xml:space="preserve"> norma, należy przyjąć, że w odniesieniu do niej użyto sformułowania „lub równoważna”. Wykonawca, który powołuje się na rozwiązania równoważne z opisywanym przez Zamawiającego jest obowiązany wykazać, że oferowane przez niego materiały, urządzenia, roboty budowlane spełniają wymagania określone przez Zamawiającego.  </w:t>
      </w:r>
    </w:p>
    <w:p w:rsidR="00AF37AB" w:rsidRDefault="00AF37AB" w:rsidP="005C5C9A">
      <w:pPr>
        <w:jc w:val="both"/>
      </w:pPr>
    </w:p>
    <w:p w:rsidR="00AF37AB" w:rsidRDefault="00AF37AB">
      <w:pPr>
        <w:jc w:val="both"/>
      </w:pPr>
    </w:p>
    <w:sectPr w:rsidR="00AF37AB" w:rsidSect="00A315E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ookmanOldStyle-Bold">
    <w:altName w:val="Yu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C836057"/>
    <w:multiLevelType w:val="hybridMultilevel"/>
    <w:tmpl w:val="79CC2054"/>
    <w:lvl w:ilvl="0" w:tplc="D918087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3297680"/>
    <w:multiLevelType w:val="hybridMultilevel"/>
    <w:tmpl w:val="9B626E9C"/>
    <w:lvl w:ilvl="0" w:tplc="BD3E7258">
      <w:start w:val="1"/>
      <w:numFmt w:val="lowerLetter"/>
      <w:lvlText w:val="%1"/>
      <w:lvlJc w:val="left"/>
      <w:pPr>
        <w:ind w:left="144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2" w15:restartNumberingAfterBreak="0">
    <w:nsid w:val="35B632D7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  <w:sz w:val="24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3" w15:restartNumberingAfterBreak="0">
    <w:nsid w:val="39ED088D"/>
    <w:multiLevelType w:val="hybridMultilevel"/>
    <w:tmpl w:val="6AE09EE4"/>
    <w:lvl w:ilvl="0" w:tplc="D918087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77025DC"/>
    <w:multiLevelType w:val="hybridMultilevel"/>
    <w:tmpl w:val="8AF0BA7E"/>
    <w:lvl w:ilvl="0" w:tplc="86BEBD8E">
      <w:start w:val="1"/>
      <w:numFmt w:val="lowerLetter"/>
      <w:lvlText w:val="%1)"/>
      <w:lvlJc w:val="left"/>
      <w:pPr>
        <w:ind w:left="1152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872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92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312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032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752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72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92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912" w:hanging="180"/>
      </w:pPr>
      <w:rPr>
        <w:rFonts w:cs="Times New Roman"/>
      </w:rPr>
    </w:lvl>
  </w:abstractNum>
  <w:abstractNum w:abstractNumId="5" w15:restartNumberingAfterBreak="0">
    <w:nsid w:val="5F2C73DE"/>
    <w:multiLevelType w:val="hybridMultilevel"/>
    <w:tmpl w:val="9528B320"/>
    <w:lvl w:ilvl="0" w:tplc="D918087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711560C"/>
    <w:multiLevelType w:val="multilevel"/>
    <w:tmpl w:val="7F766A72"/>
    <w:lvl w:ilvl="0">
      <w:start w:val="1"/>
      <w:numFmt w:val="decimal"/>
      <w:pStyle w:val="Nagwek1"/>
      <w:lvlText w:val="%1"/>
      <w:lvlJc w:val="left"/>
      <w:pPr>
        <w:ind w:left="86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644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7" w15:restartNumberingAfterBreak="0">
    <w:nsid w:val="6962117E"/>
    <w:multiLevelType w:val="hybridMultilevel"/>
    <w:tmpl w:val="81A282AE"/>
    <w:lvl w:ilvl="0" w:tplc="D918087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7"/>
  </w:num>
  <w:num w:numId="3">
    <w:abstractNumId w:val="3"/>
  </w:num>
  <w:num w:numId="4">
    <w:abstractNumId w:val="0"/>
  </w:num>
  <w:num w:numId="5">
    <w:abstractNumId w:val="5"/>
  </w:num>
  <w:num w:numId="6">
    <w:abstractNumId w:val="2"/>
  </w:num>
  <w:num w:numId="7">
    <w:abstractNumId w:val="4"/>
  </w:num>
  <w:num w:numId="8">
    <w:abstractNumId w:val="6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4"/>
  <w:proofState w:spelling="clean"/>
  <w:doNotTrackMoves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83C5E"/>
    <w:rsid w:val="00014607"/>
    <w:rsid w:val="00022926"/>
    <w:rsid w:val="000A3335"/>
    <w:rsid w:val="00131430"/>
    <w:rsid w:val="00167130"/>
    <w:rsid w:val="001F0159"/>
    <w:rsid w:val="00202BAC"/>
    <w:rsid w:val="002356B0"/>
    <w:rsid w:val="002715C0"/>
    <w:rsid w:val="00283C5E"/>
    <w:rsid w:val="002F4F68"/>
    <w:rsid w:val="00304386"/>
    <w:rsid w:val="0039797F"/>
    <w:rsid w:val="003A1B56"/>
    <w:rsid w:val="003F5982"/>
    <w:rsid w:val="00473B6A"/>
    <w:rsid w:val="00475127"/>
    <w:rsid w:val="0048614C"/>
    <w:rsid w:val="004D0BE6"/>
    <w:rsid w:val="005C5C9A"/>
    <w:rsid w:val="00680524"/>
    <w:rsid w:val="006A1B70"/>
    <w:rsid w:val="00745D47"/>
    <w:rsid w:val="00753CBB"/>
    <w:rsid w:val="007859E6"/>
    <w:rsid w:val="00791CAE"/>
    <w:rsid w:val="007C5BAC"/>
    <w:rsid w:val="007F1962"/>
    <w:rsid w:val="009D4852"/>
    <w:rsid w:val="009E11BA"/>
    <w:rsid w:val="00A315E8"/>
    <w:rsid w:val="00A73CCA"/>
    <w:rsid w:val="00AF37AB"/>
    <w:rsid w:val="00B3754F"/>
    <w:rsid w:val="00B57521"/>
    <w:rsid w:val="00C470C4"/>
    <w:rsid w:val="00C724BF"/>
    <w:rsid w:val="00CC1C39"/>
    <w:rsid w:val="00CE393B"/>
    <w:rsid w:val="00D52BD6"/>
    <w:rsid w:val="00DF4112"/>
    <w:rsid w:val="00E4761C"/>
    <w:rsid w:val="00F1577A"/>
    <w:rsid w:val="00F751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7A588F44"/>
  <w15:docId w15:val="{5CFAAF76-7575-4D96-A6AE-2A4F624E58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283C5E"/>
    <w:pPr>
      <w:spacing w:after="160" w:line="256" w:lineRule="auto"/>
    </w:pPr>
    <w:rPr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autoRedefine/>
    <w:uiPriority w:val="99"/>
    <w:qFormat/>
    <w:locked/>
    <w:rsid w:val="00022926"/>
    <w:pPr>
      <w:keepNext/>
      <w:numPr>
        <w:numId w:val="8"/>
      </w:numPr>
      <w:spacing w:after="0" w:line="240" w:lineRule="auto"/>
      <w:jc w:val="both"/>
      <w:outlineLvl w:val="0"/>
    </w:pPr>
    <w:rPr>
      <w:rFonts w:ascii="Arial" w:hAnsi="Arial"/>
      <w:b/>
      <w:noProof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uiPriority w:val="99"/>
    <w:locked/>
    <w:rsid w:val="00F1577A"/>
    <w:rPr>
      <w:rFonts w:ascii="Cambria" w:hAnsi="Cambria" w:cs="Times New Roman"/>
      <w:b/>
      <w:bCs/>
      <w:kern w:val="32"/>
      <w:sz w:val="32"/>
      <w:szCs w:val="32"/>
      <w:lang w:eastAsia="en-US"/>
    </w:rPr>
  </w:style>
  <w:style w:type="paragraph" w:styleId="Akapitzlist">
    <w:name w:val="List Paragraph"/>
    <w:basedOn w:val="Normalny"/>
    <w:uiPriority w:val="99"/>
    <w:qFormat/>
    <w:rsid w:val="00304386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rsid w:val="00D52BD6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locked/>
    <w:rsid w:val="00F1577A"/>
    <w:rPr>
      <w:rFonts w:ascii="Times New Roman" w:hAnsi="Times New Roman" w:cs="Times New Roman"/>
      <w:sz w:val="2"/>
      <w:lang w:eastAsia="en-US"/>
    </w:rPr>
  </w:style>
  <w:style w:type="paragraph" w:customStyle="1" w:styleId="Akapitzlist1">
    <w:name w:val="Akapit z listą1"/>
    <w:basedOn w:val="Normalny"/>
    <w:uiPriority w:val="99"/>
    <w:rsid w:val="00022926"/>
    <w:pPr>
      <w:spacing w:before="120" w:after="200" w:line="276" w:lineRule="auto"/>
      <w:ind w:left="720"/>
      <w:contextualSpacing/>
    </w:pPr>
    <w:rPr>
      <w:lang w:eastAsia="pl-PL"/>
    </w:rPr>
  </w:style>
  <w:style w:type="character" w:styleId="Odwoaniedokomentarza">
    <w:name w:val="annotation reference"/>
    <w:uiPriority w:val="99"/>
    <w:semiHidden/>
    <w:rsid w:val="00167130"/>
    <w:rPr>
      <w:rFonts w:cs="Times New Roman"/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167130"/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semiHidden/>
    <w:locked/>
    <w:rsid w:val="00167130"/>
    <w:rPr>
      <w:rFonts w:cs="Times New Roman"/>
      <w:sz w:val="20"/>
      <w:szCs w:val="20"/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167130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locked/>
    <w:rsid w:val="00167130"/>
    <w:rPr>
      <w:rFonts w:cs="Times New Roman"/>
      <w:b/>
      <w:bCs/>
      <w:sz w:val="20"/>
      <w:szCs w:val="2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59733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4</Pages>
  <Words>836</Words>
  <Characters>5017</Characters>
  <Application>Microsoft Office Word</Application>
  <DocSecurity>0</DocSecurity>
  <Lines>41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Klaudia Pisarczyk</dc:creator>
  <cp:keywords/>
  <dc:description/>
  <cp:lastModifiedBy>Monika Jamróz</cp:lastModifiedBy>
  <cp:revision>13</cp:revision>
  <dcterms:created xsi:type="dcterms:W3CDTF">2019-03-14T14:33:00Z</dcterms:created>
  <dcterms:modified xsi:type="dcterms:W3CDTF">2019-03-28T17:09:00Z</dcterms:modified>
</cp:coreProperties>
</file>